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hint="eastAsia"/>
          <w:lang w:eastAsia="zh-CN"/>
        </w:rPr>
        <w:t xml:space="preserve">                         </w:t>
      </w:r>
      <w:r w:rsidRPr="002C5232">
        <w:rPr>
          <w:rFonts w:ascii="宋体" w:eastAsia="宋体" w:hAnsi="宋体" w:hint="eastAsia"/>
        </w:rPr>
        <w:t>15诫子书</w:t>
      </w:r>
    </w:p>
    <w:p w:rsidR="002C5232" w:rsidRPr="002C5232" w:rsidRDefault="002C5232" w:rsidP="002C5232">
      <w:pPr>
        <w:rPr>
          <w:rFonts w:ascii="宋体" w:eastAsia="宋体" w:hAnsi="宋体" w:hint="eastAsia"/>
        </w:rPr>
      </w:pPr>
      <w:r w:rsidRPr="002C5232">
        <w:rPr>
          <w:rFonts w:ascii="宋体" w:eastAsia="宋体" w:hAnsi="宋体" w:hint="eastAsia"/>
        </w:rPr>
        <w:t xml:space="preserve">                        </w:t>
      </w:r>
      <w:r>
        <w:rPr>
          <w:rFonts w:ascii="宋体" w:eastAsia="宋体" w:hAnsi="宋体" w:hint="eastAsia"/>
          <w:lang w:eastAsia="zh-CN"/>
        </w:rPr>
        <w:t xml:space="preserve">  </w:t>
      </w:r>
      <w:r w:rsidRPr="002C5232">
        <w:rPr>
          <w:rFonts w:ascii="宋体" w:eastAsia="宋体" w:hAnsi="宋体" w:hint="eastAsia"/>
        </w:rPr>
        <w:t>教学重点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1.进一步熟悉文言文，了解文言文的特点，积累重点词语和文言知识。</w:t>
      </w:r>
    </w:p>
    <w:p w:rsidR="002C5232" w:rsidRPr="002C5232" w:rsidRDefault="002C5232" w:rsidP="002C5232">
      <w:pPr>
        <w:rPr>
          <w:rFonts w:ascii="宋体" w:eastAsia="宋体" w:hAnsi="宋体"/>
        </w:rPr>
      </w:pPr>
      <w:r w:rsidRPr="002C5232">
        <w:rPr>
          <w:rFonts w:ascii="宋体" w:eastAsia="宋体" w:hAnsi="宋体" w:hint="eastAsia"/>
        </w:rPr>
        <w:t>鼓励学生通过自主学习，掌握重点难点词语的意义和用法，大致了解文意。通过课堂教学实践，进一步深化掌握这些内容。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2.理解文意。结合作者（诸葛亮）生平，体会文章主旨，思考其现实意义。</w:t>
      </w:r>
    </w:p>
    <w:p w:rsidR="002C5232" w:rsidRPr="002C5232" w:rsidRDefault="002C5232" w:rsidP="002C5232">
      <w:pPr>
        <w:rPr>
          <w:rFonts w:ascii="宋体" w:eastAsia="宋体" w:hAnsi="宋体"/>
        </w:rPr>
      </w:pPr>
      <w:r w:rsidRPr="002C5232">
        <w:rPr>
          <w:rFonts w:ascii="宋体" w:eastAsia="宋体" w:hAnsi="宋体" w:hint="eastAsia"/>
        </w:rPr>
        <w:t>在疏通全文的基础上，理解文章主旨，可适当补充作者生平资料，引起学生兴趣，帮助理解。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</w:t>
      </w:r>
      <w:r w:rsidRPr="002C5232">
        <w:rPr>
          <w:rFonts w:ascii="宋体" w:eastAsia="宋体" w:hAnsi="宋体" w:hint="eastAsia"/>
        </w:rPr>
        <w:t>3.感受传统文化，接受古典作品熏陶。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</w:t>
      </w:r>
      <w:r w:rsidRPr="002C5232">
        <w:rPr>
          <w:rFonts w:ascii="宋体" w:eastAsia="宋体" w:hAnsi="宋体" w:hint="eastAsia"/>
        </w:rPr>
        <w:t>诸葛亮是传统文化中的一个重要人物，对后世有深远的影响。这篇文章里体现的基本观念也是源于中国的思想传统。教学中可适当介绍，但不必求深，重在引导学生结合具体文本有所感知，若能激发兴趣，课后自主学习则最好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                          </w:t>
      </w:r>
      <w:r w:rsidRPr="002C5232">
        <w:rPr>
          <w:rFonts w:ascii="宋体" w:eastAsia="宋体" w:hAnsi="宋体" w:hint="eastAsia"/>
        </w:rPr>
        <w:t>课文研读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一、整体把握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诫，劝诫、劝勉之义。诫子书，即作者诸葛亮写给儿子，旨在劝诫、劝勉的信。文章虽不足百字，却把修身治学的大道理谈得透彻深刻，许多语句垂诸久远。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作者开篇即明确提出修身养德的要求，并指出修身养德的具体途径。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中国传统文人历来注重“修身”。儒家经典《大学》中就强调:“欲治其国者，先齐其家；欲齐其家者，先修其身；欲修其身者，先正其心；欲正其心者，先诚其意。”“诚意正心一修身一齐家一治国”成为儒家士人理想的人生规划，而其中修身是基础。“夫君子之行，静以修身，俭以养德”，作者开篇即以“君子之行这种高标准的道德规范来要求其子，并以此告诫，人生在世首先要修身养德，这是为人的根本、做事的基础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如何才能修身养德呢？方法是“静”与“俭”。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</w:t>
      </w:r>
      <w:r w:rsidRPr="002C5232">
        <w:rPr>
          <w:rFonts w:ascii="宋体" w:eastAsia="宋体" w:hAnsi="宋体" w:hint="eastAsia"/>
        </w:rPr>
        <w:t>“静”就是淡泊、宁静，是一种摒除杂念和干扰而安宁专一的精神状态。只有内心宁静，方能自省、自察。“静以修身”强调内心宁静对个人品德修养的重要作用。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</w:t>
      </w:r>
      <w:r w:rsidRPr="002C5232">
        <w:rPr>
          <w:rFonts w:ascii="宋体" w:eastAsia="宋体" w:hAnsi="宋体" w:hint="eastAsia"/>
        </w:rPr>
        <w:t>“俭”就是节俭、俭朴。</w:t>
      </w:r>
      <w:r w:rsidRPr="002C5232">
        <w:rPr>
          <w:rFonts w:ascii="宋体" w:eastAsia="宋体" w:hAnsi="宋体" w:hint="eastAsia"/>
          <w:lang w:eastAsia="zh-CN"/>
        </w:rPr>
        <w:t>“俭以养德”强调物质生活的低要求对个人品德修炼的关键性</w:t>
      </w:r>
      <w:bookmarkStart w:id="0" w:name="_GoBack"/>
      <w:bookmarkEnd w:id="0"/>
      <w:r>
        <w:rPr>
          <w:rFonts w:hint="eastAsia"/>
          <w:lang w:eastAsia="zh-CN"/>
        </w:rPr>
        <w:t>作用。</w:t>
      </w:r>
      <w:r w:rsidRPr="002C5232">
        <w:rPr>
          <w:rFonts w:ascii="宋体" w:eastAsia="宋体" w:hAnsi="宋体" w:hint="eastAsia"/>
        </w:rPr>
        <w:t>诸葛亮年轻时隐居田园，躬自耕植，深知物力维艰，所以一生俭朴，为官廉洁。“俭以养德”是诸葛亮人生智慧的总结，更是诸葛亮严以自律的人生写照。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 </w:t>
      </w:r>
      <w:r w:rsidRPr="002C5232">
        <w:rPr>
          <w:rFonts w:ascii="宋体" w:eastAsia="宋体" w:hAnsi="宋体" w:hint="eastAsia"/>
        </w:rPr>
        <w:t>接着明确“静”与“明志”“成才”的关系。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“非淡泊无以明志，非宁静无以致远”，“淡泊，指不为名利所动，能安贫乐道，守道不移；“宁静”则指心情安宁，内心澄净。不受世俗的影响，淡泊宁静中方能明确内心真实所想，才会坚定自己的志向，进而实现自己的远大抱负。所以“淡泊”“宁静”是“明志”的前提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“夫学须静也，才须学也”，要想有才学必须通过学习，而求学的过程必然是孤独寂寞之旅，只有心无旁骛，潜心专一，才能深入思考，精研学问。“非学无以广才，非志无以成学”，不学习就无法增长自己的才干，没有志向就不可能学有所成。诸葛亮将立志、学习、成才三者紧密联系在一起，告诫儿子要志存高远，勤学成才。学习时要心境清净，精力集中，同时学习态度也要端正，“淫慢则不能励精险躁则不能治性”，好高骛远、博而不精、浅尝辄</w:t>
      </w:r>
      <w:r w:rsidRPr="002C5232">
        <w:rPr>
          <w:rFonts w:ascii="宋体" w:eastAsia="宋体" w:hAnsi="宋体" w:hint="eastAsia"/>
        </w:rPr>
        <w:lastRenderedPageBreak/>
        <w:t>止、不求甚解的态度都不会有好的学习结果；急于求成、浮躁不专，不仅对学习进步无益，而且有害于品格的培养，达不到陶冶品格的目的。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最后又殷殷叮咛:流年似水，蹉跎时光，必将老大徒伤悲，于事无补。所以更应惜时勤学，学习的目的是成才，而成才是为了奉献于社会，为社会所用。诸葛亮的教子之心是非常明确的。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二、素养提升</w:t>
      </w:r>
    </w:p>
    <w:p w:rsidR="002C5232" w:rsidRPr="002C5232" w:rsidRDefault="002C5232" w:rsidP="002C5232">
      <w:pPr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这是一篇以议论为主的文言文，主要论述修身治学，强调淡泊宁静的价值。在当下，物欲纷呈，尘世喧嚣，有各种诱惑，各种干扰；对学生来说，如何做到立定志向，专心向学，是一个大课题。从这个角度来说，文章具有很高的教育价值。</w:t>
      </w:r>
      <w:r w:rsidRPr="002C5232">
        <w:rPr>
          <w:rFonts w:ascii="宋体" w:eastAsia="宋体" w:hAnsi="宋体" w:hint="eastAsia"/>
          <w:lang w:eastAsia="zh-CN"/>
        </w:rPr>
        <w:t>虽然有些内容初一的孩子未必全能领悟，但读了这篇文章，可在他们的内心埋下一个宁静淡泊的种子，对他们的未来会有裨</w:t>
      </w:r>
      <w:r>
        <w:rPr>
          <w:rFonts w:ascii="宋体" w:eastAsia="宋体" w:hAnsi="宋体" w:hint="eastAsia"/>
          <w:lang w:eastAsia="zh-CN"/>
        </w:rPr>
        <w:t>益。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除了人文性方面，本文还有如下提升语文素养的价值。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其一，勾画关键词，理解其内在联系。“静”是一个核心词语，“淡泊”“宁静”是它的正面表现，“淫慢”“险躁”则是其反面表现。阅读时，要善于抓住这些词语，考虑其内在联系。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其二，把握作者的行文思路。一开头，作者就提出静以修身”这一观点，接下来的“非淡泊无以明志，非宁静无以致远”，是对“静”的价值的阐发，指出唯有宁静专一，才能明确志向、达成志向；接下来一句，先正后反，论述“静”与“学”“才”“志”的关系，核心是实现志向的途径—学。具体来说就是有“志”才可成学，而为学亦须“静”；学习才能增长才干，而成才务须学习。第四句，从反面说明不“静”，即“淫慢”和“险躁”的害处，实际还是彰显“静”的价值。最后一句，从反面论述，强调勤学刻苦，不能荒废学业，暗含惜时之意。</w:t>
      </w:r>
      <w:r w:rsidRPr="002C5232">
        <w:rPr>
          <w:rFonts w:ascii="宋体" w:eastAsia="宋体" w:hAnsi="宋体" w:hint="eastAsia"/>
          <w:lang w:eastAsia="zh-CN"/>
        </w:rPr>
        <w:t>这样，先立论，再阐发，又从正反论证，逻辑谨严，前后相承，言</w:t>
      </w:r>
      <w:r w:rsidRPr="002C5232">
        <w:rPr>
          <w:rFonts w:ascii="宋体" w:eastAsia="宋体" w:hAnsi="宋体" w:hint="eastAsia"/>
        </w:rPr>
        <w:t>语虽短却意蕴悠长。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其三，不仅理解字面意思，更要把握深层内涵学生借助注释和工具书，很容易理解文章的字面意思，但要深入下去则不易。比如“非淡泊无以明志”，字面意思就是“不能淡泊自守，就无法明确志向”，但为什么“淡泊自守才能明确志向”呢？何为“淡泊”？理解上就有一定难度了。一方面要调动抽象思维，理解关键词，明确“淡泊”就是恬淡自然，不汲汲于富贵功利，不受外界诱惑干扰，知道自己的本分和职责是什么；而内心纷纷扰扰，今天想干这个，明天想干那个，又如何能明确自己志向呢？另一方面，可联系生活，举出一些名人的事例，更好地理解语句的含义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其四，积累常见的实词、虚词和文言句式。不要让学生死记硬背义项和用法，每一个词都要放在语句中理解，并能熟记相关语句；要善于联想，将来读其他古文碰到同一个词，能很快联想到课文中的相关语句，并强化理解。这是积累文言词汇的有效方式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三、问题探究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Pr="002C5232">
        <w:rPr>
          <w:rFonts w:ascii="宋体" w:eastAsia="宋体" w:hAnsi="宋体" w:hint="eastAsia"/>
        </w:rPr>
        <w:t>1.怎样理解文中的“静”？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</w:t>
      </w:r>
      <w:r w:rsidRPr="002C5232">
        <w:rPr>
          <w:rFonts w:ascii="宋体" w:eastAsia="宋体" w:hAnsi="宋体" w:hint="eastAsia"/>
        </w:rPr>
        <w:t>“静”是《诫子书》中的一个关键词语。“静”是修身养德的基础。“静以修身”意为节俭方可清心寡欲，避免浪费。这就要求人们的内心世界始终保持宁静，不会为贪图物质享受而分神劳力。“静”是学习的前提。“静”指的是一种摒除杂念和干扰而安宁专一的精神状态。在这种状态中，可以心无旁骛地学习，可以静静地沉思，可以安静地反思自己的作为。要做到“静”，自然要摒除名利的束缚和干扰，这就是“淡泊”。只有做到“淡泊”和“宁静”，才</w:t>
      </w:r>
      <w:r w:rsidRPr="002C5232">
        <w:rPr>
          <w:rFonts w:ascii="宋体" w:eastAsia="宋体" w:hAnsi="宋体" w:hint="eastAsia"/>
        </w:rPr>
        <w:lastRenderedPageBreak/>
        <w:t>能使志向坚定、明确（明志），并最终实现远大目标（致远）。若心不静，陷入“险躁”，则不能专心学习，也就不能增长才干，更谈不上修养心性了。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 </w:t>
      </w:r>
      <w:r w:rsidRPr="002C5232">
        <w:rPr>
          <w:rFonts w:ascii="宋体" w:eastAsia="宋体" w:hAnsi="宋体" w:hint="eastAsia"/>
        </w:rPr>
        <w:t>2.诸葛亮围绕学习告诫儿子，要成才需要具备几个条件？这几个条件之间有什么关系？</w:t>
      </w:r>
    </w:p>
    <w:p w:rsidR="002C5232" w:rsidRPr="002C5232" w:rsidRDefault="002C5232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 </w:t>
      </w:r>
      <w:r w:rsidRPr="002C5232">
        <w:rPr>
          <w:rFonts w:ascii="宋体" w:eastAsia="宋体" w:hAnsi="宋体" w:hint="eastAsia"/>
        </w:rPr>
        <w:t>成才要具有三个条件:第一个条件是立志“非淡泊无以明志，非宁静无以致远”“非学无以广才，非志无以成学”；第二个条件是学习，“夫学须静也，才须学也”；第三个条件是惜时，“年与时驰，意与日去，遂成枯落，多不接世，悲守穷庐，将复何及”</w:t>
      </w:r>
    </w:p>
    <w:p w:rsidR="002C5232" w:rsidRPr="002C5232" w:rsidRDefault="0020436C" w:rsidP="002C5232">
      <w:pPr>
        <w:rPr>
          <w:rFonts w:ascii="宋体" w:eastAsia="宋体" w:hAnsi="宋体"/>
        </w:rPr>
      </w:pPr>
      <w:r>
        <w:rPr>
          <w:rFonts w:ascii="宋体" w:eastAsia="宋体" w:hAnsi="宋体" w:hint="eastAsia"/>
          <w:lang w:eastAsia="zh-CN"/>
        </w:rPr>
        <w:t xml:space="preserve">    </w:t>
      </w:r>
      <w:r w:rsidR="002C5232" w:rsidRPr="002C5232">
        <w:rPr>
          <w:rFonts w:ascii="宋体" w:eastAsia="宋体" w:hAnsi="宋体" w:hint="eastAsia"/>
        </w:rPr>
        <w:t>三者的关系:诸葛亮主张以俭养德，以静求学，以学广才，这三者是互相联系的，缺一不可的。志是成才的前提和基础，志向的培养又必须砥砺品德。</w:t>
      </w:r>
    </w:p>
    <w:p w:rsidR="002C5232" w:rsidRPr="002C5232" w:rsidRDefault="002C5232" w:rsidP="002C5232">
      <w:pPr>
        <w:rPr>
          <w:rFonts w:ascii="宋体" w:eastAsia="宋体" w:hAnsi="宋体"/>
        </w:rPr>
      </w:pPr>
    </w:p>
    <w:p w:rsidR="002C5232" w:rsidRPr="002C5232" w:rsidRDefault="002C5232" w:rsidP="002C5232">
      <w:pPr>
        <w:rPr>
          <w:rFonts w:ascii="宋体" w:eastAsia="宋体" w:hAnsi="宋体"/>
        </w:rPr>
      </w:pPr>
    </w:p>
    <w:p w:rsidR="00BE72D5" w:rsidRPr="002C5232" w:rsidRDefault="00BE72D5" w:rsidP="002C5232">
      <w:pPr>
        <w:rPr>
          <w:rFonts w:ascii="宋体" w:eastAsia="宋体" w:hAnsi="宋体"/>
        </w:rPr>
      </w:pPr>
    </w:p>
    <w:sectPr w:rsidR="00BE72D5" w:rsidRPr="002C5232" w:rsidSect="0023128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2D5" w:rsidRDefault="00BE72D5" w:rsidP="002C5232">
      <w:r>
        <w:separator/>
      </w:r>
    </w:p>
  </w:endnote>
  <w:endnote w:type="continuationSeparator" w:id="1">
    <w:p w:rsidR="00BE72D5" w:rsidRDefault="00BE72D5" w:rsidP="002C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2D5" w:rsidRDefault="00BE72D5" w:rsidP="002C5232">
      <w:r>
        <w:separator/>
      </w:r>
    </w:p>
  </w:footnote>
  <w:footnote w:type="continuationSeparator" w:id="1">
    <w:p w:rsidR="00BE72D5" w:rsidRDefault="00BE72D5" w:rsidP="002C5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232"/>
    <w:rsid w:val="0020436C"/>
    <w:rsid w:val="002C5232"/>
    <w:rsid w:val="00BE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2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232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2C52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23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2C52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437</Words>
  <Characters>2491</Characters>
  <Application>Microsoft Office Word</Application>
  <DocSecurity>0</DocSecurity>
  <Lines>20</Lines>
  <Paragraphs>5</Paragraphs>
  <ScaleCrop>false</ScaleCrop>
  <Company>MS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2020-02-20T13:47:00Z</dcterms:created>
  <dcterms:modified xsi:type="dcterms:W3CDTF">2020-02-20T13:58:00Z</dcterms:modified>
</cp:coreProperties>
</file>